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240" w:after="120"/>
        <w:rPr>
          <w:rFonts w:ascii="Times New Roman" w:hAnsi="Times New Roman"/>
          <w:sz w:val="28"/>
          <w:szCs w:val="28"/>
        </w:rPr>
      </w:pPr>
      <w:r>
        <w:rPr>
          <w:rFonts w:ascii="Times New Roman" w:hAnsi="Times New Roman"/>
          <w:sz w:val="28"/>
          <w:szCs w:val="28"/>
        </w:rPr>
        <w:t>С начала 2024 года Отделение СФР по Республике Мордовия оплатило 3807 дополнительных выходных дней по уходу за детьми с инвалидностью</w:t>
      </w:r>
    </w:p>
    <w:p>
      <w:pPr>
        <w:pStyle w:val="Style15"/>
        <w:rPr>
          <w:rFonts w:ascii="Times New Roman" w:hAnsi="Times New Roman"/>
          <w:sz w:val="28"/>
          <w:szCs w:val="28"/>
        </w:rPr>
      </w:pPr>
      <w:r>
        <w:rPr>
          <w:rFonts w:ascii="Times New Roman" w:hAnsi="Times New Roman"/>
          <w:sz w:val="28"/>
          <w:szCs w:val="28"/>
        </w:rPr>
        <w:t>В 2024 году Отделение Социального фонда России по Республике Мордовия  оплатило 3807 дополнительных выходных дней родителям детей с инвалидностью. На эти цели было направлено свыше 13 миллионов рублей.</w:t>
      </w:r>
    </w:p>
    <w:p>
      <w:pPr>
        <w:pStyle w:val="Style15"/>
        <w:rPr>
          <w:rFonts w:ascii="Times New Roman" w:hAnsi="Times New Roman"/>
          <w:sz w:val="28"/>
          <w:szCs w:val="28"/>
        </w:rPr>
      </w:pPr>
      <w:r>
        <w:rPr>
          <w:rFonts w:ascii="Times New Roman" w:hAnsi="Times New Roman"/>
          <w:sz w:val="28"/>
          <w:szCs w:val="28"/>
        </w:rPr>
        <w:t>Напомним, что законодательством предусмотрено четыре дополнительных оплачиваемых выходных дня за каждый календарный месяц одному из трудоустроенных родителей, опекунов  или попечителей таких детей.  Представители ребенка могут разделить между собой эти дни или их может использовать кто-то один.</w:t>
      </w:r>
    </w:p>
    <w:p>
      <w:pPr>
        <w:pStyle w:val="Style15"/>
        <w:rPr/>
      </w:pPr>
      <w:r>
        <w:rPr>
          <w:rFonts w:ascii="Times New Roman" w:hAnsi="Times New Roman"/>
          <w:sz w:val="28"/>
          <w:szCs w:val="28"/>
        </w:rPr>
        <w:t> </w:t>
      </w:r>
      <w:r>
        <w:rPr>
          <w:rFonts w:ascii="Times New Roman" w:hAnsi="Times New Roman"/>
          <w:sz w:val="28"/>
          <w:szCs w:val="28"/>
        </w:rPr>
        <w:t xml:space="preserve">«Заявление на дополнительные выходные подается работодателю. Эти дни можно взять подряд или распределить по разным датам в течение месяца. Также  родители могут их “накопить” и взять однократно до 24 дней в год, а остальные использовать помесячно. При этом нужно обязательно согласовать график предоставления дополнительных выходных с работодателем», — отметил управляющий Отделением Социального фонда России по Республике Мордовия </w:t>
      </w:r>
      <w:r>
        <w:rPr>
          <w:rStyle w:val="Style13"/>
          <w:rFonts w:ascii="Times New Roman" w:hAnsi="Times New Roman"/>
          <w:sz w:val="28"/>
          <w:szCs w:val="28"/>
        </w:rPr>
        <w:t>Владимир Василькин</w:t>
      </w:r>
      <w:r>
        <w:rPr>
          <w:rFonts w:ascii="Times New Roman" w:hAnsi="Times New Roman"/>
          <w:sz w:val="28"/>
          <w:szCs w:val="28"/>
        </w:rPr>
        <w:t>.</w:t>
      </w:r>
    </w:p>
    <w:p>
      <w:pPr>
        <w:pStyle w:val="Style15"/>
        <w:rPr>
          <w:rFonts w:ascii="Times New Roman" w:hAnsi="Times New Roman"/>
          <w:sz w:val="28"/>
          <w:szCs w:val="28"/>
        </w:rPr>
      </w:pPr>
      <w:r>
        <w:rPr>
          <w:rFonts w:ascii="Times New Roman" w:hAnsi="Times New Roman"/>
          <w:sz w:val="28"/>
          <w:szCs w:val="28"/>
        </w:rPr>
        <w:t>Оплата дополнительных выходных дней производится в соответствие со средним заработком родителя. Неиспользованные в текущем календарном году дни не суммируются и не переносятся на следующий год.</w:t>
      </w:r>
    </w:p>
    <w:p>
      <w:pPr>
        <w:pStyle w:val="Style15"/>
        <w:rPr>
          <w:rFonts w:ascii="Times New Roman" w:hAnsi="Times New Roman"/>
          <w:sz w:val="28"/>
          <w:szCs w:val="28"/>
        </w:rPr>
      </w:pPr>
      <w:r>
        <w:rPr>
          <w:rFonts w:ascii="Times New Roman" w:hAnsi="Times New Roman"/>
          <w:sz w:val="28"/>
          <w:szCs w:val="28"/>
        </w:rPr>
        <w:t>Задать вопрос о дополнительных выходных  днях  можно по телефону горячей линии Отделения СФР по Мордовии:  8 800 200 01 88 (звонок бесплатный, режим работы: понедельник - четверг с 8:30 до 17:30, пятница — с 8:30 до 16:30).  </w:t>
      </w:r>
    </w:p>
    <w:p>
      <w:pPr>
        <w:pStyle w:val="Normal"/>
        <w:jc w:val="both"/>
        <w:rPr>
          <w:rFonts w:ascii="Times New Roman" w:hAnsi="Times New Roman"/>
          <w:sz w:val="28"/>
          <w:szCs w:val="28"/>
        </w:rPr>
      </w:pPr>
      <w:r>
        <w:rPr>
          <w:rFonts w:ascii="Times New Roman" w:hAnsi="Times New Roman"/>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1">
    <w:name w:val="Заголовок 1"/>
    <w:basedOn w:val="Style14"/>
    <w:next w:val="Style15"/>
    <w:pPr>
      <w:spacing w:before="240" w:after="120"/>
      <w:outlineLvl w:val="0"/>
      <w:outlineLvl w:val="0"/>
    </w:pPr>
    <w:rPr>
      <w:rFonts w:ascii="Liberation Serif" w:hAnsi="Liberation Serif" w:eastAsia="Segoe UI" w:cs="Tahoma"/>
      <w:b/>
      <w:bCs/>
      <w:sz w:val="48"/>
      <w:szCs w:val="48"/>
    </w:rPr>
  </w:style>
  <w:style w:type="character" w:styleId="Style13">
    <w:name w:val="Выделение жирным"/>
    <w:rPr>
      <w:b/>
      <w:bCs/>
    </w:rPr>
  </w:style>
  <w:style w:type="paragraph" w:styleId="Style14">
    <w:name w:val="Заголовок"/>
    <w:basedOn w:val="Normal"/>
    <w:next w:val="Style15"/>
    <w:qFormat/>
    <w:pPr>
      <w:keepNext/>
      <w:spacing w:before="240" w:after="120"/>
    </w:pPr>
    <w:rPr>
      <w:rFonts w:ascii="Arial" w:hAnsi="Arial" w:eastAsia="Andale Sans UI" w:cs="Tahoma"/>
      <w:sz w:val="28"/>
      <w:szCs w:val="28"/>
    </w:rPr>
  </w:style>
  <w:style w:type="paragraph" w:styleId="Style15">
    <w:name w:val="Основной текст"/>
    <w:basedOn w:val="Normal"/>
    <w:pPr>
      <w:spacing w:before="0" w:after="120"/>
    </w:pPr>
    <w:rPr/>
  </w:style>
  <w:style w:type="paragraph" w:styleId="Style16">
    <w:name w:val="Список"/>
    <w:basedOn w:val="Style15"/>
    <w:pPr/>
    <w:rPr>
      <w:rFonts w:cs="Tahoma"/>
    </w:rPr>
  </w:style>
  <w:style w:type="paragraph" w:styleId="Style17">
    <w:name w:val="Название"/>
    <w:basedOn w:val="Normal"/>
    <w:pPr>
      <w:suppressLineNumbers/>
      <w:spacing w:before="120" w:after="120"/>
    </w:pPr>
    <w:rPr>
      <w:rFonts w:cs="Tahoma"/>
      <w:i/>
      <w:iCs/>
      <w:sz w:val="24"/>
      <w:szCs w:val="24"/>
    </w:rPr>
  </w:style>
  <w:style w:type="paragraph" w:styleId="Style18">
    <w:name w:val="Указатель"/>
    <w:basedOn w:val="Normal"/>
    <w:qFormat/>
    <w:pPr>
      <w:suppressLineNumbers/>
    </w:pPr>
    <w:rPr>
      <w:rFonts w:cs="Tahoma"/>
    </w:rPr>
  </w:style>
  <w:style w:type="paragraph" w:styleId="Style19">
    <w:name w:val="Горизонтальная линия"/>
    <w:basedOn w:val="Normal"/>
    <w:next w:val="Style15"/>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TotalTime>
  <Application>LibreOffice/5.0.3.2$Windows_x86 LibreOffice_project/e5f16313668ac592c1bfb310f4390624e3dbfb75</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language>ru-RU</dc:language>
  <dcterms:modified xsi:type="dcterms:W3CDTF">2024-09-18T11:57:31Z</dcterms:modified>
  <cp:revision>4</cp:revision>
</cp:coreProperties>
</file>

<file path=docProps/custom.xml><?xml version="1.0" encoding="utf-8"?>
<Properties xmlns="http://schemas.openxmlformats.org/officeDocument/2006/custom-properties" xmlns:vt="http://schemas.openxmlformats.org/officeDocument/2006/docPropsVTypes"/>
</file>